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jc w:val="center"/>
        <w:rPr/>
      </w:pPr>
      <w:r w:rsidDel="00000000" w:rsidR="00000000" w:rsidRPr="00000000">
        <w:rPr>
          <w:rtl w:val="0"/>
        </w:rPr>
        <w:tab/>
        <w:tab/>
        <w:tab/>
        <w:tab/>
        <w:tab/>
        <w:tab/>
        <w:tab/>
        <w:tab/>
        <w:tab/>
        <w:t xml:space="preserve">Surabaya, Oktober 2017</w:t>
      </w:r>
    </w:p>
    <w:p w:rsidR="00000000" w:rsidDel="00000000" w:rsidP="00000000" w:rsidRDefault="00000000" w:rsidRPr="00000000">
      <w:pPr>
        <w:spacing w:after="0" w:line="276" w:lineRule="auto"/>
        <w:contextualSpacing w:val="0"/>
        <w:jc w:val="center"/>
        <w:rPr/>
      </w:pPr>
      <w:r w:rsidDel="00000000" w:rsidR="00000000" w:rsidRPr="00000000">
        <w:rPr>
          <w:rtl w:val="0"/>
        </w:rPr>
      </w:r>
    </w:p>
    <w:p w:rsidR="00000000" w:rsidDel="00000000" w:rsidP="00000000" w:rsidRDefault="00000000" w:rsidRPr="00000000">
      <w:pPr>
        <w:spacing w:after="0" w:line="276" w:lineRule="auto"/>
        <w:contextualSpacing w:val="0"/>
        <w:jc w:val="center"/>
        <w:rPr/>
      </w:pPr>
      <w:r w:rsidDel="00000000" w:rsidR="00000000" w:rsidRPr="00000000">
        <w:rPr>
          <w:rtl w:val="0"/>
        </w:rPr>
        <w:t xml:space="preserve">SOAL UJIAN TENGAH SEMESTER </w:t>
      </w:r>
    </w:p>
    <w:p w:rsidR="00000000" w:rsidDel="00000000" w:rsidP="00000000" w:rsidRDefault="00000000" w:rsidRPr="00000000">
      <w:pPr>
        <w:spacing w:after="0" w:line="276" w:lineRule="auto"/>
        <w:contextualSpacing w:val="0"/>
        <w:jc w:val="center"/>
        <w:rPr>
          <w:b w:val="1"/>
        </w:rPr>
      </w:pPr>
      <w:r w:rsidDel="00000000" w:rsidR="00000000" w:rsidRPr="00000000">
        <w:rPr>
          <w:b w:val="1"/>
          <w:rtl w:val="0"/>
        </w:rPr>
        <w:t xml:space="preserve">GANJIL 2017/2018 – WAKTU 45 Menit</w:t>
      </w:r>
    </w:p>
    <w:p w:rsidR="00000000" w:rsidDel="00000000" w:rsidP="00000000" w:rsidRDefault="00000000" w:rsidRPr="00000000">
      <w:pPr>
        <w:spacing w:after="0" w:line="276" w:lineRule="auto"/>
        <w:contextualSpacing w:val="0"/>
        <w:jc w:val="center"/>
        <w:rPr/>
      </w:pPr>
      <w:r w:rsidDel="00000000" w:rsidR="00000000" w:rsidRPr="00000000">
        <w:rPr>
          <w:rtl w:val="0"/>
        </w:rPr>
        <w:t xml:space="preserve">MANAJEMEN JARINGAN  - CLOSED BOOK </w:t>
      </w:r>
    </w:p>
    <w:p w:rsidR="00000000" w:rsidDel="00000000" w:rsidP="00000000" w:rsidRDefault="00000000" w:rsidRPr="00000000">
      <w:pPr>
        <w:spacing w:after="0" w:line="276" w:lineRule="auto"/>
        <w:contextualSpacing w:val="0"/>
        <w:jc w:val="center"/>
        <w:rPr/>
      </w:pPr>
      <w:r w:rsidDel="00000000" w:rsidR="00000000" w:rsidRPr="00000000">
        <w:rPr>
          <w:rtl w:val="0"/>
        </w:rPr>
        <w:t xml:space="preserve">(R DIMAS ADITYO,ST.MT) </w:t>
      </w:r>
    </w:p>
    <w:p w:rsidR="00000000" w:rsidDel="00000000" w:rsidP="00000000" w:rsidRDefault="00000000" w:rsidRPr="00000000">
      <w:pPr>
        <w:spacing w:after="0" w:line="276" w:lineRule="auto"/>
        <w:contextualSpacing w:val="0"/>
        <w:jc w:val="center"/>
        <w:rPr/>
      </w:pPr>
      <w:r w:rsidDel="00000000" w:rsidR="00000000" w:rsidRPr="00000000">
        <w:rPr>
          <w:rtl w:val="0"/>
        </w:rPr>
        <w:t xml:space="preserve">Jurusan Teknik Informatika  </w:t>
      </w:r>
    </w:p>
    <w:p w:rsidR="00000000" w:rsidDel="00000000" w:rsidP="00000000" w:rsidRDefault="00000000" w:rsidRPr="00000000">
      <w:pPr>
        <w:pBdr>
          <w:bottom w:color="000000" w:space="1" w:sz="6" w:val="single"/>
        </w:pBdr>
        <w:spacing w:after="0" w:line="276" w:lineRule="auto"/>
        <w:contextualSpacing w:val="0"/>
        <w:jc w:val="center"/>
        <w:rPr/>
      </w:pPr>
      <w:r w:rsidDel="00000000" w:rsidR="00000000" w:rsidRPr="00000000">
        <w:rPr>
          <w:rtl w:val="0"/>
        </w:rPr>
        <w:t xml:space="preserve">Universitas Bhayangkara Surabaya</w:t>
      </w:r>
    </w:p>
    <w:p w:rsidR="00000000" w:rsidDel="00000000" w:rsidP="00000000" w:rsidRDefault="00000000" w:rsidRPr="00000000">
      <w:pPr>
        <w:spacing w:after="0" w:line="276"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pPr>
      <w:r w:rsidDel="00000000" w:rsidR="00000000" w:rsidRPr="00000000">
        <w:rPr>
          <w:rtl w:val="0"/>
        </w:rPr>
        <w:t xml:space="preserve">Buatlah dalam tabel dan jelaskan, 7  perbedaan Antara antara TCP dan UDP dalam Proses Komunikasi Data ?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pPr>
      <w:r w:rsidDel="00000000" w:rsidR="00000000" w:rsidRPr="00000000">
        <w:rPr>
          <w:rtl w:val="0"/>
        </w:rPr>
        <w:t xml:space="preserve">Jelaskan secara detail, tentang proses Encapsulation dalam Pengiriman data dari Sebuah Network ke Network lainnya, dimana data di proses dari Layer 1 sampai ke layer 7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u w:val="none"/>
        </w:rPr>
      </w:pPr>
      <w:r w:rsidDel="00000000" w:rsidR="00000000" w:rsidRPr="00000000">
        <w:rPr>
          <w:rtl w:val="0"/>
        </w:rPr>
        <w:t xml:space="preserve">Jika Sebuah Perusahaan memiliki cabang di 3 kota besar, dimana kantor tersebut menginginkan proses transaksi data secara private Menggunakan VPN, karena berlangganan koneksi menggunakan Dedicated Line (LC) melalui Provider harganya sangat mahal, maka dipilihlah koneksi jaringan melalui jaringan PT. TELKOM(SPEEDY), Dengan menggunakan aplikasi VPN Tunnel, Koneksi Private yang diinginkan akhirnya bisa dibentuk, semua transaksi perusahaan akhirnya bisa berjalan dengan lancar dan aman sesuai harapan. Jelaskan dan Gambarkan secara detail, konfigurasi dan Pengaturan Manajemen Jaringan Pada Soal cerita Diatas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u w:val="none"/>
        </w:rPr>
      </w:pPr>
      <w:r w:rsidDel="00000000" w:rsidR="00000000" w:rsidRPr="00000000">
        <w:rPr>
          <w:rtl w:val="0"/>
        </w:rPr>
        <w:t xml:space="preserve">Jelaskan Perbedaan antara Arsitektur Peer to Peer (P2P), Client Server dan Kombinasi antara Keduanya (Hybrid)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~II~ </w:t>
      </w:r>
    </w:p>
    <w:p w:rsidR="00000000" w:rsidDel="00000000" w:rsidP="00000000" w:rsidRDefault="00000000" w:rsidRPr="00000000">
      <w:pPr>
        <w:contextualSpacing w:val="0"/>
        <w:jc w:val="center"/>
        <w:rPr/>
      </w:pPr>
      <w:r w:rsidDel="00000000" w:rsidR="00000000" w:rsidRPr="00000000">
        <w:rPr>
          <w:rtl w:val="0"/>
        </w:rPr>
        <w:t xml:space="preserve">SEMOGA SUKSES DALAM MENGERJAKAN SOAL</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